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drawing>
          <wp:inline>
            <wp:extent cx="2286000" cy="1143000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/private/tmp/claude-501/-Users-juanluislinares-S1N--claude-worktrees-respuesta-proveedores-telecom-ae3916/d008d531-4359-42c2-a619-068018b7a954/scratchpad/logo/log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21" w:name="X6c13c220abe1063411c38f6c7769dca7fabc765"/>
    <w:p>
      <w:pPr>
        <w:pStyle w:val="Heading1"/>
      </w:pPr>
      <w:r>
        <w:t xml:space="preserve">Proyecto camuflaje multiespectral · explicación para el equipo · 2026-11-03</w:t>
      </w:r>
    </w:p>
    <w:p>
      <w:pPr>
        <w:pStyle w:val="FirstParagraph"/>
      </w:pPr>
      <w:r>
        <w:rPr>
          <w:b/>
          <w:bCs/>
        </w:rPr>
        <w:t xml:space="preserve">Para:</w:t>
      </w:r>
      <w:r>
        <w:t xml:space="preserve"> </w:t>
      </w:r>
      <w:r>
        <w:t xml:space="preserve">Juan Luis Linares, Vasco Prado (gerente de proyecto) y Tatiana Moreira (ingeniera textil).</w:t>
      </w:r>
      <w:r>
        <w:t xml:space="preserve"> </w:t>
      </w:r>
      <w:r>
        <w:rPr>
          <w:b/>
          <w:bCs/>
        </w:rPr>
        <w:t xml:space="preserve">Empresa:</w:t>
      </w:r>
      <w:r>
        <w:t xml:space="preserve"> </w:t>
      </w:r>
      <w:r>
        <w:t xml:space="preserve">Servilinares SpA.</w:t>
      </w:r>
      <w:r>
        <w:t xml:space="preserve"> </w:t>
      </w:r>
      <w:r>
        <w:rPr>
          <w:b/>
          <w:bCs/>
        </w:rPr>
        <w:t xml:space="preserve">Estado:</w:t>
      </w:r>
      <w:r>
        <w:t xml:space="preserve"> </w:t>
      </w:r>
      <w:r>
        <w:t xml:space="preserve">BORRADOR para que Juan lo revise. No se ha enviado a nadie.</w:t>
      </w:r>
      <w:r>
        <w:t xml:space="preserve"> </w:t>
      </w:r>
      <w:r>
        <w:rPr>
          <w:b/>
          <w:bCs/>
        </w:rPr>
        <w:t xml:space="preserve">Fuentes:</w:t>
      </w:r>
      <w:r>
        <w:t xml:space="preserve"> </w:t>
      </w:r>
      <w:r>
        <w:t xml:space="preserve">la carpeta</w:t>
      </w:r>
      <w:r>
        <w:t xml:space="preserve"> </w:t>
      </w:r>
      <w:r>
        <w:rPr>
          <w:rStyle w:val="VerbatimChar"/>
        </w:rPr>
        <w:t xml:space="preserve">docs/PROYECTO_ESPEJO/</w:t>
      </w:r>
      <w:r>
        <w:t xml:space="preserve"> </w:t>
      </w:r>
      <w:r>
        <w:t xml:space="preserve">(rama</w:t>
      </w:r>
      <w:r>
        <w:t xml:space="preserve"> </w:t>
      </w:r>
      <w:r>
        <w:rPr>
          <w:rStyle w:val="VerbatimChar"/>
        </w:rPr>
        <w:t xml:space="preserve">claude/thermal-blankets-sales-c7ed32</w:t>
      </w:r>
      <w:r>
        <w:t xml:space="preserve">) y los correos al 2026-11-03. Lo marcado</w:t>
      </w:r>
      <w:r>
        <w:t xml:space="preserve"> </w:t>
      </w:r>
      <w:r>
        <w:rPr>
          <w:b/>
          <w:bCs/>
        </w:rPr>
        <w:t xml:space="preserve">«a confirmar»</w:t>
      </w:r>
      <w:r>
        <w:t xml:space="preserve"> </w:t>
      </w:r>
      <w:r>
        <w:t xml:space="preserve">no está en las fuentes; es un supuesto o falta el dato.</w:t>
      </w:r>
    </w:p>
    <w:p>
      <w:r>
        <w:pict>
          <v:rect style="width:0;height:1.5pt" o:hralign="center" o:hrstd="t" o:hr="t"/>
        </w:pict>
      </w:r>
    </w:p>
    <w:bookmarkStart w:id="12" w:name="a-qué-queremos-hacer"/>
    <w:p>
      <w:pPr>
        <w:pStyle w:val="Heading2"/>
      </w:pPr>
      <w:r>
        <w:t xml:space="preserve">a) Qué queremos hacer</w:t>
      </w:r>
    </w:p>
    <w:p>
      <w:pPr>
        <w:pStyle w:val="FirstParagraph"/>
      </w:pPr>
      <w:r>
        <w:t xml:space="preserve">Ser el</w:t>
      </w:r>
      <w:r>
        <w:t xml:space="preserve"> </w:t>
      </w:r>
      <w:r>
        <w:rPr>
          <w:b/>
          <w:bCs/>
        </w:rPr>
        <w:t xml:space="preserve">proveedor chileno de camuflaje multiespectral</w:t>
      </w:r>
      <w:r>
        <w:t xml:space="preserve"> </w:t>
      </w:r>
      <w:r>
        <w:t xml:space="preserve">para las Fuerzas Armadas: telas y productos terminados que esconden a</w:t>
      </w:r>
      <w:r>
        <w:t xml:space="preserve"> </w:t>
      </w:r>
      <w:r>
        <w:t xml:space="preserve">personas y equipos de los sensores modernos, no sólo del ojo.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Sensor del enemigo</w:t>
            </w:r>
          </w:p>
        </w:tc>
        <w:tc>
          <w:tcPr/>
          <w:p>
            <w:pPr>
              <w:pStyle w:val="Compact"/>
            </w:pPr>
            <w:r>
              <w:t xml:space="preserve">Qué ve</w:t>
            </w:r>
          </w:p>
        </w:tc>
        <w:tc>
          <w:tcPr/>
          <w:p>
            <w:pPr>
              <w:pStyle w:val="Compact"/>
            </w:pPr>
            <w:r>
              <w:t xml:space="preserve">Qué debe hacer nuestro producto</w:t>
            </w:r>
          </w:p>
        </w:tc>
      </w:tr>
      <w:tr>
        <w:tc>
          <w:tcPr/>
          <w:p>
            <w:pPr>
              <w:pStyle w:val="Compact"/>
            </w:pPr>
            <w:r>
              <w:t xml:space="preserve">Ojo y prismáticos</w:t>
            </w:r>
          </w:p>
        </w:tc>
        <w:tc>
          <w:tcPr/>
          <w:p>
            <w:pPr>
              <w:pStyle w:val="Compact"/>
            </w:pPr>
            <w:r>
              <w:t xml:space="preserve">Color y forma</w:t>
            </w:r>
          </w:p>
        </w:tc>
        <w:tc>
          <w:tcPr/>
          <w:p>
            <w:pPr>
              <w:pStyle w:val="Compact"/>
            </w:pPr>
            <w:r>
              <w:t xml:space="preserve">Patrón de camuflaje (desierto, woodland, nieve)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Mira telescópica nocturna / visión nocturna</w:t>
            </w:r>
            <w:r>
              <w:t xml:space="preserve"> </w:t>
            </w:r>
            <w:r>
              <w:t xml:space="preserve">(infrarrojo cercano, 700–1200 nm)</w:t>
            </w:r>
          </w:p>
        </w:tc>
        <w:tc>
          <w:tcPr/>
          <w:p>
            <w:pPr>
              <w:pStyle w:val="Compact"/>
            </w:pPr>
            <w:r>
              <w:t xml:space="preserve">Lo que refleja la luz infrarroja</w:t>
            </w:r>
          </w:p>
        </w:tc>
        <w:tc>
          <w:tcPr/>
          <w:p>
            <w:pPr>
              <w:pStyle w:val="Compact"/>
            </w:pPr>
            <w:r>
              <w:t xml:space="preserve">Tela</w:t>
            </w:r>
            <w:r>
              <w:t xml:space="preserve"> </w:t>
            </w:r>
            <w:r>
              <w:rPr>
                <w:b/>
                <w:bCs/>
              </w:rPr>
              <w:t xml:space="preserve">IRR</w:t>
            </w:r>
            <w:r>
              <w:t xml:space="preserve">: refleja como el suelo o la hoja (20–60 %)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Cámara térmica de dron</w:t>
            </w:r>
            <w:r>
              <w:t xml:space="preserve"> </w:t>
            </w:r>
            <w:r>
              <w:t xml:space="preserve">(8–14 µm)</w:t>
            </w:r>
          </w:p>
        </w:tc>
        <w:tc>
          <w:tcPr/>
          <w:p>
            <w:pPr>
              <w:pStyle w:val="Compact"/>
            </w:pPr>
            <w:r>
              <w:t xml:space="preserve">El calor del cuerpo o del motor</w:t>
            </w:r>
          </w:p>
        </w:tc>
        <w:tc>
          <w:tcPr/>
          <w:p>
            <w:pPr>
              <w:pStyle w:val="Compact"/>
            </w:pPr>
            <w:r>
              <w:t xml:space="preserve">Capa de</w:t>
            </w:r>
            <w:r>
              <w:t xml:space="preserve"> </w:t>
            </w:r>
            <w:r>
              <w:rPr>
                <w:b/>
                <w:bCs/>
              </w:rPr>
              <w:t xml:space="preserve">baja emisividad</w:t>
            </w:r>
            <w:r>
              <w:t xml:space="preserve"> </w:t>
            </w:r>
            <w:r>
              <w:t xml:space="preserve">que frena el calor, con relieve 3D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Radar</w:t>
            </w:r>
          </w:p>
        </w:tc>
        <w:tc>
          <w:tcPr/>
          <w:p>
            <w:pPr>
              <w:pStyle w:val="Compact"/>
            </w:pPr>
            <w:r>
              <w:t xml:space="preserve">Superficies que rebotan la onda</w:t>
            </w:r>
          </w:p>
        </w:tc>
        <w:tc>
          <w:tcPr/>
          <w:p>
            <w:pPr>
              <w:pStyle w:val="Compact"/>
            </w:pPr>
            <w:r>
              <w:t xml:space="preserve">Capa que absorbe o dispersa (hilo con carbono):</w:t>
            </w:r>
            <w:r>
              <w:t xml:space="preserve"> </w:t>
            </w:r>
            <w:r>
              <w:rPr>
                <w:b/>
                <w:bCs/>
              </w:rPr>
              <w:t xml:space="preserve">todavía en estudio</w:t>
            </w:r>
          </w:p>
        </w:tc>
      </w:tr>
    </w:tbl>
    <w:p>
      <w:pPr>
        <w:pStyle w:val="BodyText"/>
      </w:pPr>
      <w:r>
        <w:t xml:space="preserve">Tres productos, con la misma tela y el mismo taller:</w:t>
      </w:r>
      <w:r>
        <w:t xml:space="preserve"> </w:t>
      </w:r>
      <w:r>
        <w:t xml:space="preserve">1.</w:t>
      </w:r>
      <w:r>
        <w:t xml:space="preserve"> </w:t>
      </w:r>
      <w:r>
        <w:rPr>
          <w:b/>
          <w:bCs/>
        </w:rPr>
        <w:t xml:space="preserve">Manta</w:t>
      </w:r>
      <w:r>
        <w:t xml:space="preserve"> </w:t>
      </w:r>
      <w:r>
        <w:t xml:space="preserve">reversible de 3 × 3 m para personas (menos de 3 kg).</w:t>
      </w:r>
      <w:r>
        <w:t xml:space="preserve"> </w:t>
      </w:r>
      <w:r>
        <w:t xml:space="preserve">2.</w:t>
      </w:r>
      <w:r>
        <w:t xml:space="preserve"> </w:t>
      </w:r>
      <w:r>
        <w:rPr>
          <w:b/>
          <w:bCs/>
        </w:rPr>
        <w:t xml:space="preserve">Traje</w:t>
      </w:r>
      <w:r>
        <w:t xml:space="preserve"> </w:t>
      </w:r>
      <w:r>
        <w:t xml:space="preserve">de dos piezas con capucha (1,5–2 kg), en desierto, woodland y nieve.</w:t>
      </w:r>
      <w:r>
        <w:t xml:space="preserve"> </w:t>
      </w:r>
      <w:r>
        <w:t xml:space="preserve">3.</w:t>
      </w:r>
      <w:r>
        <w:t xml:space="preserve"> </w:t>
      </w:r>
      <w:r>
        <w:rPr>
          <w:b/>
          <w:bCs/>
        </w:rPr>
        <w:t xml:space="preserve">Malla 2D</w:t>
      </w:r>
      <w:r>
        <w:t xml:space="preserve"> </w:t>
      </w:r>
      <w:r>
        <w:t xml:space="preserve">reversible de 6 × 6 m y</w:t>
      </w:r>
      <w:r>
        <w:t xml:space="preserve"> </w:t>
      </w:r>
      <w:r>
        <w:rPr>
          <w:b/>
          <w:bCs/>
        </w:rPr>
        <w:t xml:space="preserve">cubierta para equipos encendidos</w:t>
      </w:r>
      <w:r>
        <w:t xml:space="preserve"> </w:t>
      </w:r>
      <w:r>
        <w:t xml:space="preserve">(radios, repetidores, Starlink) en el desierto.</w:t>
      </w:r>
    </w:p>
    <w:bookmarkEnd w:id="12"/>
    <w:bookmarkStart w:id="13" w:name="b-de-dónde-salió-la-idea"/>
    <w:p>
      <w:pPr>
        <w:pStyle w:val="Heading2"/>
      </w:pPr>
      <w:r>
        <w:t xml:space="preserve">b) De dónde salió la idea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Empezó con la «manta térmica Atacama»</w:t>
      </w:r>
      <w:r>
        <w:t xml:space="preserve"> </w:t>
      </w:r>
      <w:r>
        <w:t xml:space="preserve">(2026-10-26): una cubierta que esconde de los drones térmicos a los equipos de</w:t>
      </w:r>
      <w:r>
        <w:t xml:space="preserve"> </w:t>
      </w:r>
      <w:r>
        <w:t xml:space="preserve">comunicación encendidos en el desierto. Se diseñó y se simuló de día y de noche (Calama), pero no se ha construido.</w:t>
      </w:r>
      <w:r>
        <w:t xml:space="preserve"> </w:t>
      </w:r>
      <w:r>
        <w:t xml:space="preserve">Fuente:</w:t>
      </w:r>
      <w:r>
        <w:t xml:space="preserve"> </w:t>
      </w:r>
      <w:r>
        <w:rPr>
          <w:rStyle w:val="VerbatimChar"/>
        </w:rPr>
        <w:t xml:space="preserve">LEEME.md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MANTA_ATACAMA_MERCADO_Y_USOS_2026-10-26.md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Experiencia previa de Servilinares:</w:t>
      </w:r>
      <w:r>
        <w:t xml:space="preserve"> </w:t>
      </w:r>
      <w:r>
        <w:t xml:space="preserve">mantas especiales para BHP y el desarrollo con FAMAE de las pastillas de freno del</w:t>
      </w:r>
      <w:r>
        <w:t xml:space="preserve"> </w:t>
      </w:r>
      <w:r>
        <w:t xml:space="preserve">Leopard 2. Fuente:</w:t>
      </w:r>
      <w:r>
        <w:t xml:space="preserve"> </w:t>
      </w:r>
      <w:r>
        <w:rPr>
          <w:rStyle w:val="VerbatimChar"/>
        </w:rPr>
        <w:t xml:space="preserve">CORREO_ARMADA_CCFFEE_2026-10-26.md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Al buscar quién compra esto en Chile aparecieron</w:t>
      </w:r>
      <w:r>
        <w:t xml:space="preserve"> </w:t>
      </w:r>
      <w:r>
        <w:rPr>
          <w:b/>
          <w:bCs/>
        </w:rPr>
        <w:t xml:space="preserve">dos licitaciones de la Armada que quedaron desiertas</w:t>
      </w:r>
      <w:r>
        <w:t xml:space="preserve"> </w:t>
      </w:r>
      <w:r>
        <w:t xml:space="preserve">en octubre de 2026.</w:t>
      </w:r>
      <w:r>
        <w:t xml:space="preserve"> </w:t>
      </w:r>
      <w:r>
        <w:t xml:space="preserve">Esas licitaciones mostraron que hay un hueco y que se puede ganar con un proveedor local.</w:t>
      </w:r>
    </w:p>
    <w:p>
      <w:pPr>
        <w:pStyle w:val="Compact"/>
        <w:numPr>
          <w:ilvl w:val="0"/>
          <w:numId w:val="1001"/>
        </w:numPr>
      </w:pPr>
      <w:r>
        <w:rPr>
          <w:i/>
          <w:iCs/>
        </w:rPr>
        <w:t xml:space="preserve">Juan: si el origen tiene otra historia (una conversación, un cliente), agrégala aquí.</w:t>
      </w:r>
    </w:p>
    <w:bookmarkEnd w:id="13"/>
    <w:bookmarkStart w:id="14" w:name="X38fbf33931fee56137cf54d25628eed8f14a4b0"/>
    <w:p>
      <w:pPr>
        <w:pStyle w:val="Heading2"/>
      </w:pPr>
      <w:r>
        <w:t xml:space="preserve">c) Licitaciones actuales y lo que aprendimos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Licitación</w:t>
            </w:r>
          </w:p>
        </w:tc>
        <w:tc>
          <w:tcPr/>
          <w:p>
            <w:pPr>
              <w:pStyle w:val="Compact"/>
            </w:pPr>
            <w:r>
              <w:t xml:space="preserve">Qué</w:t>
            </w:r>
          </w:p>
        </w:tc>
        <w:tc>
          <w:tcPr/>
          <w:p>
            <w:pPr>
              <w:pStyle w:val="Compact"/>
            </w:pPr>
            <w:r>
              <w:t xml:space="preserve">Presupuesto</w:t>
            </w:r>
          </w:p>
        </w:tc>
        <w:tc>
          <w:tcPr/>
          <w:p>
            <w:pPr>
              <w:pStyle w:val="Compact"/>
            </w:pPr>
            <w:r>
              <w:t xml:space="preserve">Qué pasó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4867-9-LE26</w:t>
            </w:r>
            <w:r>
              <w:t xml:space="preserve"> </w:t>
            </w:r>
            <w:r>
              <w:t xml:space="preserve">(Comando de Fuerzas Especiales, Armada)</w:t>
            </w:r>
          </w:p>
        </w:tc>
        <w:tc>
          <w:tcPr/>
          <w:p>
            <w:pPr>
              <w:pStyle w:val="Compact"/>
            </w:pPr>
            <w:r>
              <w:t xml:space="preserve">20 mantas multiespectrales reversibles 3 × 3 m</w:t>
            </w:r>
          </w:p>
        </w:tc>
        <w:tc>
          <w:tcPr/>
          <w:p>
            <w:pPr>
              <w:pStyle w:val="Compact"/>
            </w:pPr>
            <w:r>
              <w:t xml:space="preserve">CLP 32,6 M (~CLP 1,37 M netos por manta)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Desierta</w:t>
            </w:r>
            <w:r>
              <w:t xml:space="preserve"> </w:t>
            </w:r>
            <w:r>
              <w:t xml:space="preserve">(6-oct). La única oferta, de Alucigenia,</w:t>
            </w:r>
            <w:r>
              <w:t xml:space="preserve"> </w:t>
            </w:r>
            <w:r>
              <w:rPr>
                <w:b/>
                <w:bCs/>
              </w:rPr>
              <w:t xml:space="preserve">no llevó muestra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4867-8-LE26</w:t>
            </w:r>
            <w:r>
              <w:t xml:space="preserve"> </w:t>
            </w:r>
            <w:r>
              <w:t xml:space="preserve">(mismo comprador)</w:t>
            </w:r>
          </w:p>
        </w:tc>
        <w:tc>
          <w:tcPr/>
          <w:p>
            <w:pPr>
              <w:pStyle w:val="Compact"/>
            </w:pPr>
            <w:r>
              <w:t xml:space="preserve">25 trajes multiespectrales de dos piezas</w:t>
            </w:r>
          </w:p>
        </w:tc>
        <w:tc>
          <w:tcPr/>
          <w:p>
            <w:pPr>
              <w:pStyle w:val="Compact"/>
            </w:pPr>
            <w:r>
              <w:t xml:space="preserve">CLP 18,0 M (~CLP 720 mil por traje)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Desierta</w:t>
            </w:r>
            <w:r>
              <w:t xml:space="preserve"> </w:t>
            </w:r>
            <w:r>
              <w:t xml:space="preserve">(19-oct). Comercial RP sí llevó muestra, pero</w:t>
            </w:r>
            <w:r>
              <w:t xml:space="preserve"> </w:t>
            </w:r>
            <w:r>
              <w:rPr>
                <w:b/>
                <w:bCs/>
              </w:rPr>
              <w:t xml:space="preserve">no bajaba la firma térmica ni escondía de la visión nocturna, y no tenía relieve 3D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2958-7-LE18 y 2958-22-LE19 (Infantería de Marina)</w:t>
            </w:r>
          </w:p>
        </w:tc>
        <w:tc>
          <w:tcPr/>
          <w:p>
            <w:pPr>
              <w:pStyle w:val="Compact"/>
            </w:pPr>
            <w:r>
              <w:t xml:space="preserve">17 + 4 mallas 6 × 6 m</w:t>
            </w:r>
          </w:p>
        </w:tc>
        <w:tc>
          <w:tcPr/>
          <w:p>
            <w:pPr>
              <w:pStyle w:val="Compact"/>
            </w:pPr>
            <w:r>
              <w:t xml:space="preserve">US$ 35 mil y US$ 17 mil</w:t>
            </w:r>
          </w:p>
        </w:tc>
        <w:tc>
          <w:tcPr/>
          <w:p>
            <w:pPr>
              <w:pStyle w:val="Compact"/>
            </w:pPr>
            <w:r>
              <w:t xml:space="preserve">Ganó</w:t>
            </w:r>
            <w:r>
              <w:t xml:space="preserve"> </w:t>
            </w:r>
            <w:r>
              <w:rPr>
                <w:b/>
                <w:bCs/>
              </w:rPr>
              <w:t xml:space="preserve">Fibrotex vía SAT Internacional</w:t>
            </w:r>
            <w:r>
              <w:t xml:space="preserve">. Saab (vía García Burr) perdió en 2018 porque su muestra no calzaba con las fotos</w:t>
            </w:r>
          </w:p>
        </w:tc>
      </w:tr>
    </w:tbl>
    <w:p>
      <w:pPr>
        <w:pStyle w:val="BodyText"/>
      </w:pPr>
      <w:r>
        <w:rPr>
          <w:b/>
          <w:bCs/>
        </w:rPr>
        <w:t xml:space="preserve">Lo que aprendimos:</w:t>
      </w:r>
      <w:r>
        <w:t xml:space="preserve"> </w:t>
      </w:r>
      <w:r>
        <w:t xml:space="preserve">1.</w:t>
      </w:r>
      <w:r>
        <w:t xml:space="preserve"> </w:t>
      </w:r>
      <w:r>
        <w:rPr>
          <w:b/>
          <w:bCs/>
        </w:rPr>
        <w:t xml:space="preserve">La muestra física decide.</w:t>
      </w:r>
      <w:r>
        <w:t xml:space="preserve"> </w:t>
      </w:r>
      <w:r>
        <w:t xml:space="preserve">Sin muestra, la oferta queda fuera. Además la muestra tiene que ser igual a la ficha y a las fotos.</w:t>
      </w:r>
      <w:r>
        <w:t xml:space="preserve"> </w:t>
      </w:r>
      <w:r>
        <w:t xml:space="preserve">2.</w:t>
      </w:r>
      <w:r>
        <w:t xml:space="preserve"> </w:t>
      </w:r>
      <w:r>
        <w:rPr>
          <w:b/>
          <w:bCs/>
        </w:rPr>
        <w:t xml:space="preserve">La Armada prueba de verdad</w:t>
      </w:r>
      <w:r>
        <w:t xml:space="preserve">, con cámara térmica de día y de noche y con visión nocturna. Una tela camuflada común no pasa.</w:t>
      </w:r>
      <w:r>
        <w:t xml:space="preserve"> </w:t>
      </w:r>
      <w:r>
        <w:t xml:space="preserve">3.</w:t>
      </w:r>
      <w:r>
        <w:t xml:space="preserve"> </w:t>
      </w:r>
      <w:r>
        <w:rPr>
          <w:b/>
          <w:bCs/>
        </w:rPr>
        <w:t xml:space="preserve">El plazo pesa 30 a 40 %.</w:t>
      </w:r>
      <w:r>
        <w:t xml:space="preserve"> </w:t>
      </w:r>
      <w:r>
        <w:t xml:space="preserve">Hay que entregar en 10 a 20 días, y eso sólo lo logra quien tiene stock en Chile. Fibrotex</w:t>
      </w:r>
      <w:r>
        <w:t xml:space="preserve"> </w:t>
      </w:r>
      <w:r>
        <w:t xml:space="preserve">perdió casi todo ese puntaje en 2019 al ofrecer 120 días.</w:t>
      </w:r>
      <w:r>
        <w:t xml:space="preserve"> </w:t>
      </w:r>
      <w:r>
        <w:t xml:space="preserve">4.</w:t>
      </w:r>
      <w:r>
        <w:t xml:space="preserve"> </w:t>
      </w:r>
      <w:r>
        <w:rPr>
          <w:b/>
          <w:bCs/>
        </w:rPr>
        <w:t xml:space="preserve">Hay poca competencia:</w:t>
      </w:r>
      <w:r>
        <w:t xml:space="preserve"> </w:t>
      </w:r>
      <w:r>
        <w:t xml:space="preserve">casi siempre hay una sola oferta.</w:t>
      </w:r>
      <w:r>
        <w:t xml:space="preserve"> </w:t>
      </w:r>
      <w:r>
        <w:t xml:space="preserve">5.</w:t>
      </w:r>
      <w:r>
        <w:t xml:space="preserve"> </w:t>
      </w:r>
      <w:r>
        <w:rPr>
          <w:b/>
          <w:bCs/>
        </w:rPr>
        <w:t xml:space="preserve">No se permite subcontratar</w:t>
      </w:r>
      <w:r>
        <w:t xml:space="preserve"> </w:t>
      </w:r>
      <w:r>
        <w:t xml:space="preserve">la confección: la tiene que hacer nuestra empresa o una Unión Temporal de Proveedores.</w:t>
      </w:r>
      <w:r>
        <w:t xml:space="preserve"> </w:t>
      </w:r>
      <w:r>
        <w:t xml:space="preserve">6.</w:t>
      </w:r>
      <w:r>
        <w:t xml:space="preserve"> </w:t>
      </w:r>
      <w:r>
        <w:rPr>
          <w:b/>
          <w:bCs/>
        </w:rPr>
        <w:t xml:space="preserve">La Armada respondió</w:t>
      </w:r>
      <w:r>
        <w:t xml:space="preserve"> </w:t>
      </w:r>
      <w:r>
        <w:t xml:space="preserve">(Enrique Soto Aguilera, 26-oct):</w:t>
      </w:r>
      <w:r>
        <w:t xml:space="preserve"> </w:t>
      </w:r>
      <w:r>
        <w:rPr>
          <w:b/>
          <w:bCs/>
        </w:rPr>
        <w:t xml:space="preserve">no volverán a licitar en 2026</w:t>
      </w:r>
      <w:r>
        <w:t xml:space="preserve">. Depende del presupuesto 2027 y</w:t>
      </w:r>
      <w:r>
        <w:t xml:space="preserve"> </w:t>
      </w:r>
      <w:r>
        <w:t xml:space="preserve">nos avisarán.</w:t>
      </w:r>
      <w:r>
        <w:t xml:space="preserve"> </w:t>
      </w:r>
      <w:r>
        <w:rPr>
          <w:b/>
          <w:bCs/>
        </w:rPr>
        <w:t xml:space="preserve">Tenemos tiempo para hacer y probar muestras.</w:t>
      </w:r>
      <w:r>
        <w:t xml:space="preserve"> </w:t>
      </w:r>
      <w:r>
        <w:t xml:space="preserve">7. Para exportar esta tela, todos los países piden</w:t>
      </w:r>
      <w:r>
        <w:t xml:space="preserve"> </w:t>
      </w:r>
      <w:r>
        <w:rPr>
          <w:b/>
          <w:bCs/>
        </w:rPr>
        <w:t xml:space="preserve">licencia y certificado de usuario final</w:t>
      </w:r>
      <w:r>
        <w:t xml:space="preserve"> </w:t>
      </w:r>
      <w:r>
        <w:t xml:space="preserve">firmado por la Armada.</w:t>
      </w:r>
    </w:p>
    <w:bookmarkEnd w:id="14"/>
    <w:bookmarkStart w:id="15" w:name="X9afad1f37df78009ee47eba2f0f857370cbbb7b"/>
    <w:p>
      <w:pPr>
        <w:pStyle w:val="Heading2"/>
      </w:pPr>
      <w:r>
        <w:t xml:space="preserve">d) El mercado: a quién le vendemos y contra quién</w:t>
      </w:r>
    </w:p>
    <w:p>
      <w:pPr>
        <w:pStyle w:val="FirstParagraph"/>
      </w:pPr>
      <w:r>
        <w:rPr>
          <w:b/>
          <w:bCs/>
        </w:rPr>
        <w:t xml:space="preserve">Quién compra (Chile):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Armada.</w:t>
      </w:r>
      <w:r>
        <w:t xml:space="preserve"> </w:t>
      </w:r>
      <w:r>
        <w:t xml:space="preserve">El Comando de Fuerzas Especiales compra mantas y trajes, y la Infantería de Marina, mallas. Es el</w:t>
      </w:r>
      <w:r>
        <w:t xml:space="preserve"> </w:t>
      </w:r>
      <w:r>
        <w:rPr>
          <w:b/>
          <w:bCs/>
        </w:rPr>
        <w:t xml:space="preserve">cliente objetivo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Ejército.</w:t>
      </w:r>
      <w:r>
        <w:t xml:space="preserve"> </w:t>
      </w:r>
      <w:r>
        <w:t xml:space="preserve">La Brigada Cazadores (Pozo Almonte) compra ropa de desierto y frío. Sus compras grandes no aparecen en Mercado</w:t>
      </w:r>
      <w:r>
        <w:t xml:space="preserve"> </w:t>
      </w:r>
      <w:r>
        <w:t xml:space="preserve">Público y van por el Registro Especial de Proveedores. Hay que pedirlas por Transparencia (</w:t>
      </w:r>
      <w:r>
        <w:rPr>
          <w:b/>
          <w:bCs/>
        </w:rPr>
        <w:t xml:space="preserve">a confirmar</w:t>
      </w:r>
      <w:r>
        <w:t xml:space="preserve">).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FACh y Carabineros:</w:t>
      </w:r>
      <w:r>
        <w:t xml:space="preserve"> </w:t>
      </w:r>
      <w:r>
        <w:t xml:space="preserve">compran uniformes camuflados, no multiespectral.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Minería (civil):</w:t>
      </w:r>
      <w:r>
        <w:t xml:space="preserve"> </w:t>
      </w:r>
      <w:r>
        <w:t xml:space="preserve">la cubierta para equipos sirve para protegerlos del sol y de la helada. Ya le vendemos a BHP.</w:t>
      </w:r>
    </w:p>
    <w:p>
      <w:pPr>
        <w:pStyle w:val="BodyText"/>
      </w:pPr>
      <w:r>
        <w:rPr>
          <w:b/>
          <w:bCs/>
        </w:rPr>
        <w:t xml:space="preserve">Quién le vende hoy: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Competidor</w:t>
            </w:r>
          </w:p>
        </w:tc>
        <w:tc>
          <w:tcPr/>
          <w:p>
            <w:pPr>
              <w:pStyle w:val="Compact"/>
            </w:pPr>
            <w:r>
              <w:t xml:space="preserve">Producto</w:t>
            </w:r>
          </w:p>
        </w:tc>
        <w:tc>
          <w:tcPr/>
          <w:p>
            <w:pPr>
              <w:pStyle w:val="Compact"/>
            </w:pPr>
            <w:r>
              <w:t xml:space="preserve">Características</w:t>
            </w:r>
          </w:p>
        </w:tc>
        <w:tc>
          <w:tcPr/>
          <w:p>
            <w:pPr>
              <w:pStyle w:val="Compact"/>
            </w:pPr>
            <w:r>
              <w:t xml:space="preserve">En Chile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Fibrotex</w:t>
            </w:r>
            <w:r>
              <w:t xml:space="preserve"> </w:t>
            </w:r>
            <w:r>
              <w:t xml:space="preserve">(Israel/EE. UU.)</w:t>
            </w:r>
          </w:p>
        </w:tc>
        <w:tc>
          <w:tcPr/>
          <w:p>
            <w:pPr>
              <w:pStyle w:val="Compact"/>
            </w:pPr>
            <w:r>
              <w:t xml:space="preserve">Mallas, mantas y trajes térmicos; programa ULCANS de EE. UU.</w:t>
            </w:r>
          </w:p>
        </w:tc>
        <w:tc>
          <w:tcPr/>
          <w:p>
            <w:pPr>
              <w:pStyle w:val="Compact"/>
            </w:pPr>
            <w:r>
              <w:t xml:space="preserve">Urdimbre de poliéster estampada; visible, NIR, térmico y radar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SAT Internacional</w:t>
            </w:r>
            <w:r>
              <w:t xml:space="preserve">. Ganó en 2018 y 2019 y le vende al Ejército, la Armada y la FACh desde 2001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Saab Barracuda</w:t>
            </w:r>
            <w:r>
              <w:t xml:space="preserve"> </w:t>
            </w:r>
            <w:r>
              <w:t xml:space="preserve">(Suecia)</w:t>
            </w:r>
          </w:p>
        </w:tc>
        <w:tc>
          <w:tcPr/>
          <w:p>
            <w:pPr>
              <w:pStyle w:val="Compact"/>
            </w:pPr>
            <w:r>
              <w:t xml:space="preserve">Mallas ULCAS/ARCAS, poncho, CoolCam</w:t>
            </w:r>
          </w:p>
        </w:tc>
        <w:tc>
          <w:tcPr/>
          <w:p>
            <w:pPr>
              <w:pStyle w:val="Compact"/>
            </w:pPr>
            <w:r>
              <w:t xml:space="preserve">Todas las bandas (1–100 GHz en radar); ≤ 250 g/m²</w:t>
            </w:r>
          </w:p>
        </w:tc>
        <w:tc>
          <w:tcPr/>
          <w:p>
            <w:pPr>
              <w:pStyle w:val="Compact"/>
            </w:pPr>
            <w:r>
              <w:t xml:space="preserve">García Burr (perdió en 2018)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Miranda (Polonia), TDU (Turquía), Seyntex y Sioen (Bélgica), SSZ (Suiza), Saro (Alemania)</w:t>
            </w:r>
          </w:p>
        </w:tc>
        <w:tc>
          <w:tcPr/>
          <w:p>
            <w:pPr>
              <w:pStyle w:val="Compact"/>
            </w:pPr>
            <w:r>
              <w:t xml:space="preserve">Telas y sistemas</w:t>
            </w:r>
          </w:p>
        </w:tc>
        <w:tc>
          <w:tcPr/>
          <w:p>
            <w:pPr>
              <w:pStyle w:val="Compact"/>
            </w:pPr>
            <w:r>
              <w:t xml:space="preserve">Venden telas técnicas o sistemas terminados</w:t>
            </w:r>
          </w:p>
        </w:tc>
        <w:tc>
          <w:tcPr/>
          <w:p>
            <w:pPr>
              <w:pStyle w:val="Compact"/>
            </w:pPr>
            <w:r>
              <w:t xml:space="preserve">Sin presencia vista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Entremonde (India), Comercial RP y Alucigenia (Chile)</w:t>
            </w:r>
          </w:p>
        </w:tc>
        <w:tc>
          <w:tcPr/>
          <w:p>
            <w:pPr>
              <w:pStyle w:val="Compact"/>
            </w:pPr>
            <w:r>
              <w:t xml:space="preserve">Trajes y mallas baratas; importadores</w:t>
            </w:r>
          </w:p>
        </w:tc>
        <w:tc>
          <w:tcPr/>
          <w:p>
            <w:pPr>
              <w:pStyle w:val="Compact"/>
            </w:pPr>
            <w:r>
              <w:t xml:space="preserve">Comercial RP no pasó la prueba térmica</w:t>
            </w:r>
          </w:p>
        </w:tc>
        <w:tc>
          <w:tcPr/>
          <w:p>
            <w:pPr>
              <w:pStyle w:val="Compact"/>
            </w:pPr>
            <w:r>
              <w:t xml:space="preserve">Los chilenos son importadores sin muestra probada</w:t>
            </w:r>
          </w:p>
        </w:tc>
      </w:tr>
    </w:tbl>
    <w:bookmarkEnd w:id="15"/>
    <w:bookmarkStart w:id="16" w:name="Xb24c1ba2a33626a34df5cc30f0ccfab3c0dd4a0"/>
    <w:p>
      <w:pPr>
        <w:pStyle w:val="Heading2"/>
      </w:pPr>
      <w:r>
        <w:t xml:space="preserve">e) Modelo de negocio y análisis corto de mercado</w:t>
      </w:r>
    </w:p>
    <w:p>
      <w:pPr>
        <w:pStyle w:val="FirstParagraph"/>
      </w:pPr>
      <w:r>
        <w:rPr>
          <w:b/>
          <w:bCs/>
        </w:rPr>
        <w:t xml:space="preserve">El negocio:</w:t>
      </w:r>
      <w:r>
        <w:t xml:space="preserve"> </w:t>
      </w:r>
      <w:r>
        <w:t xml:space="preserve">fabricar en Chile</w:t>
      </w:r>
      <w:r>
        <w:t xml:space="preserve"> </w:t>
      </w:r>
      <w:r>
        <w:rPr>
          <w:b/>
          <w:bCs/>
        </w:rPr>
        <w:t xml:space="preserve">productos terminados</w:t>
      </w:r>
      <w:r>
        <w:t xml:space="preserve"> </w:t>
      </w:r>
      <w:r>
        <w:t xml:space="preserve">(manta, traje, malla, cubierta) con tela IRR importada, una capa</w:t>
      </w:r>
      <w:r>
        <w:t xml:space="preserve"> </w:t>
      </w:r>
      <w:r>
        <w:t xml:space="preserve">térmica propia y muestras probadas. Así ganamos por</w:t>
      </w:r>
      <w:r>
        <w:t xml:space="preserve"> </w:t>
      </w:r>
      <w:r>
        <w:rPr>
          <w:b/>
          <w:bCs/>
        </w:rPr>
        <w:t xml:space="preserve">plazo</w:t>
      </w:r>
      <w:r>
        <w:t xml:space="preserve"> </w:t>
      </w:r>
      <w:r>
        <w:t xml:space="preserve">(stock en Chile) y por</w:t>
      </w:r>
      <w:r>
        <w:t xml:space="preserve"> </w:t>
      </w:r>
      <w:r>
        <w:rPr>
          <w:b/>
          <w:bCs/>
        </w:rPr>
        <w:t xml:space="preserve">prueba</w:t>
      </w:r>
      <w:r>
        <w:t xml:space="preserve"> </w:t>
      </w:r>
      <w:r>
        <w:t xml:space="preserve">(pasar la cámara térmica). Vender</w:t>
      </w:r>
      <w:r>
        <w:t xml:space="preserve"> </w:t>
      </w:r>
      <w:r>
        <w:t xml:space="preserve">tela suelta tiene poco mercado: las Fuerzas Armadas compran prendas terminadas.</w:t>
      </w:r>
    </w:p>
    <w:p>
      <w:pPr>
        <w:pStyle w:val="BodyText"/>
      </w:pPr>
      <w:r>
        <w:rPr>
          <w:b/>
          <w:bCs/>
        </w:rPr>
        <w:t xml:space="preserve">Precios reales</w:t>
      </w:r>
      <w:r>
        <w:t xml:space="preserve"> </w:t>
      </w:r>
      <w:r>
        <w:t xml:space="preserve">(fuente:</w:t>
      </w:r>
      <w:r>
        <w:t xml:space="preserve"> </w:t>
      </w:r>
      <w:r>
        <w:rPr>
          <w:rStyle w:val="VerbatimChar"/>
        </w:rPr>
        <w:t xml:space="preserve">investigacion_fabricantes/00_…</w:t>
      </w:r>
      <w:r>
        <w:t xml:space="preserve">):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Producto</w:t>
            </w:r>
          </w:p>
        </w:tc>
        <w:tc>
          <w:tcPr/>
          <w:p>
            <w:pPr>
              <w:pStyle w:val="Compact"/>
            </w:pPr>
            <w:r>
              <w:t xml:space="preserve">Lo que paga la Armada</w:t>
            </w:r>
          </w:p>
        </w:tc>
        <w:tc>
          <w:tcPr/>
          <w:p>
            <w:pPr>
              <w:pStyle w:val="Compact"/>
            </w:pPr>
            <w:r>
              <w:t xml:space="preserve">Lo que se paga afuera</w:t>
            </w:r>
          </w:p>
        </w:tc>
        <w:tc>
          <w:tcPr/>
          <w:p>
            <w:pPr>
              <w:pStyle w:val="Compact"/>
            </w:pPr>
            <w:r>
              <w:t xml:space="preserve">Nuestro costo estimado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Manta 3 × 3 m</w:t>
            </w:r>
          </w:p>
        </w:tc>
        <w:tc>
          <w:tcPr/>
          <w:p>
            <w:pPr>
              <w:pStyle w:val="Compact"/>
            </w:pPr>
            <w:r>
              <w:t xml:space="preserve">~CLP 1,37 M neto</w:t>
            </w:r>
          </w:p>
        </w:tc>
        <w:tc>
          <w:tcPr/>
          <w:p>
            <w:pPr>
              <w:pStyle w:val="Compact"/>
            </w:pPr>
            <w:r>
              <w:t xml:space="preserve">Poncho anti-térmico: US$ 65–215 (Ucrania)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CLP 172–408 mil</w:t>
            </w:r>
            <w:r>
              <w:t xml:space="preserve"> </w:t>
            </w:r>
            <w:r>
              <w:t xml:space="preserve">(según la tela)</w:t>
            </w:r>
          </w:p>
        </w:tc>
      </w:tr>
      <w:tr>
        <w:tc>
          <w:tcPr/>
          <w:p>
            <w:pPr>
              <w:pStyle w:val="Compact"/>
            </w:pPr>
            <w:r>
              <w:t xml:space="preserve">Traje 2 piezas</w:t>
            </w:r>
          </w:p>
        </w:tc>
        <w:tc>
          <w:tcPr/>
          <w:p>
            <w:pPr>
              <w:pStyle w:val="Compact"/>
            </w:pPr>
            <w:r>
              <w:t xml:space="preserve">~CLP 605 mil neto</w:t>
            </w:r>
          </w:p>
        </w:tc>
        <w:tc>
          <w:tcPr/>
          <w:p>
            <w:pPr>
              <w:pStyle w:val="Compact"/>
            </w:pPr>
            <w:r>
              <w:t xml:space="preserve">US$ 200–430</w:t>
            </w:r>
          </w:p>
        </w:tc>
        <w:tc>
          <w:tcPr/>
          <w:p>
            <w:pPr>
              <w:pStyle w:val="Compact"/>
            </w:pPr>
            <w:r>
              <w:t xml:space="preserve">Material muy por debajo del precio (</w:t>
            </w:r>
            <w:r>
              <w:rPr>
                <w:b/>
                <w:bCs/>
              </w:rPr>
              <w:t xml:space="preserve">a cotizar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Malla 6 × 6 m</w:t>
            </w:r>
          </w:p>
        </w:tc>
        <w:tc>
          <w:tcPr/>
          <w:p>
            <w:pPr>
              <w:pStyle w:val="Compact"/>
            </w:pPr>
            <w:r>
              <w:t xml:space="preserve">US$ 1.750–3.668 neto</w:t>
            </w:r>
          </w:p>
        </w:tc>
        <w:tc>
          <w:tcPr/>
          <w:p>
            <w:pPr>
              <w:pStyle w:val="Compact"/>
            </w:pPr>
            <w:r>
              <w:t xml:space="preserve">US$ 13–121/m²</w:t>
            </w:r>
          </w:p>
        </w:tc>
        <w:tc>
          <w:tcPr/>
          <w:p>
            <w:pPr>
              <w:pStyle w:val="Compact"/>
            </w:pPr>
            <w:r>
              <w:t xml:space="preserve">US$ 500–1.000 (supuesto)</w:t>
            </w:r>
          </w:p>
        </w:tc>
      </w:tr>
    </w:tbl>
    <w:p>
      <w:pPr>
        <w:pStyle w:val="BodyText"/>
      </w:pPr>
      <w:r>
        <w:rPr>
          <w:b/>
          <w:bCs/>
        </w:rPr>
        <w:t xml:space="preserve">Tamaño:</w:t>
      </w:r>
      <w:r>
        <w:t xml:space="preserve"> </w:t>
      </w:r>
      <w:r>
        <w:t xml:space="preserve">las dos licitaciones desiertas suman</w:t>
      </w:r>
      <w:r>
        <w:t xml:space="preserve"> </w:t>
      </w:r>
      <w:r>
        <w:rPr>
          <w:b/>
          <w:bCs/>
        </w:rPr>
        <w:t xml:space="preserve">CLP 50,6 M</w:t>
      </w:r>
      <w:r>
        <w:t xml:space="preserve">. Es chico. Lo valioso es quedar como</w:t>
      </w:r>
      <w:r>
        <w:t xml:space="preserve"> </w:t>
      </w:r>
      <w:r>
        <w:rPr>
          <w:b/>
          <w:bCs/>
        </w:rPr>
        <w:t xml:space="preserve">proveedor con historial</w:t>
      </w:r>
      <w:r>
        <w:t xml:space="preserve"> </w:t>
      </w:r>
      <w:r>
        <w:t xml:space="preserve">para las mallas, las mantas y los trajes siguientes, y de ahí pasar al Ejército y a otros países de la región. Brasil y Colombia</w:t>
      </w:r>
      <w:r>
        <w:t xml:space="preserve"> </w:t>
      </w:r>
      <w:r>
        <w:t xml:space="preserve">ya están desarrollando lo suyo.</w:t>
      </w:r>
    </w:p>
    <w:p>
      <w:pPr>
        <w:pStyle w:val="BodyText"/>
      </w:pPr>
      <w:r>
        <w:rPr>
          <w:b/>
          <w:bCs/>
        </w:rPr>
        <w:t xml:space="preserve">Riesgo mayor:</w:t>
      </w:r>
      <w:r>
        <w:t xml:space="preserve"> </w:t>
      </w:r>
      <w:r>
        <w:t xml:space="preserve">conseguir la tela IRR en poca cantidad y a tiempo (ver f).</w:t>
      </w:r>
    </w:p>
    <w:bookmarkEnd w:id="16"/>
    <w:bookmarkStart w:id="17" w:name="X76c3767d81532f5afa30d91f4cb23e284c1364d"/>
    <w:p>
      <w:pPr>
        <w:pStyle w:val="Heading2"/>
      </w:pPr>
      <w:r>
        <w:t xml:space="preserve">f) Opción 1 · Comprar todo afuera y revender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Qué es:</w:t>
      </w:r>
      <w:r>
        <w:t xml:space="preserve"> </w:t>
      </w:r>
      <w:r>
        <w:t xml:space="preserve">importar mantas o trajes terminados (India, China) y entregarlos.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A favor:</w:t>
      </w:r>
      <w:r>
        <w:t xml:space="preserve"> </w:t>
      </w:r>
      <w:r>
        <w:t xml:space="preserve">rápido y sin taller. La manta hecha en India o China quedaría en ~CLP 206–245 mil puesta en Chile.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En contra: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El abastecimiento.</w:t>
      </w:r>
      <w:r>
        <w:t xml:space="preserve"> </w:t>
      </w:r>
      <w:r>
        <w:t xml:space="preserve">Los grandes piden mínimos de 5.000 m o venden sólo a gobiernos, y la tela militar necesita licencia de</w:t>
      </w:r>
      <w:r>
        <w:t xml:space="preserve"> </w:t>
      </w:r>
      <w:r>
        <w:t xml:space="preserve">exportación y certificado de usuario final.</w:t>
      </w:r>
    </w:p>
    <w:p>
      <w:pPr>
        <w:pStyle w:val="Compact"/>
        <w:numPr>
          <w:ilvl w:val="1"/>
          <w:numId w:val="1003"/>
        </w:numPr>
      </w:pPr>
      <w:r>
        <w:t xml:space="preserve">Comprarla en Europa no conviene: la Taiga cuesta ~CLP 3,7 M, casi 3 veces lo que paga la Armada.</w:t>
      </w:r>
    </w:p>
    <w:p>
      <w:pPr>
        <w:pStyle w:val="Compact"/>
        <w:numPr>
          <w:ilvl w:val="1"/>
          <w:numId w:val="1003"/>
        </w:numPr>
      </w:pPr>
      <w:r>
        <w:t xml:space="preserve">No controlamos la calidad, y el que importa sin probar es justo el que perdió en 2026.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No se puede subcontratar</w:t>
      </w:r>
      <w:r>
        <w:t xml:space="preserve"> </w:t>
      </w:r>
      <w:r>
        <w:t xml:space="preserve">en la licitación de trajes.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Respuestas al 2026-11-03:</w:t>
      </w:r>
      <w:r>
        <w:t xml:space="preserve"> </w:t>
      </w:r>
      <w:r>
        <w:t xml:space="preserve">Sapphire (Pakistán) y Kusumgar (India)</w:t>
      </w:r>
      <w:r>
        <w:t xml:space="preserve"> </w:t>
      </w:r>
      <w:r>
        <w:rPr>
          <w:b/>
          <w:bCs/>
        </w:rPr>
        <w:t xml:space="preserve">no hacen tricot</w:t>
      </w:r>
      <w:r>
        <w:t xml:space="preserve">, sólo tejido plano. Chongqing 3533</w:t>
      </w:r>
      <w:r>
        <w:t xml:space="preserve"> </w:t>
      </w:r>
      <w:r>
        <w:t xml:space="preserve">(China) pide</w:t>
      </w:r>
      <w:r>
        <w:t xml:space="preserve"> </w:t>
      </w:r>
      <w:r>
        <w:rPr>
          <w:b/>
          <w:bCs/>
        </w:rPr>
        <w:t xml:space="preserve">5.000 m</w:t>
      </w:r>
      <w:r>
        <w:t xml:space="preserve"> </w:t>
      </w:r>
      <w:r>
        <w:t xml:space="preserve">como mínimo. Arvind, Entremonde, Carrington y Xinxing no han respondido.</w:t>
      </w:r>
    </w:p>
    <w:bookmarkEnd w:id="17"/>
    <w:bookmarkStart w:id="18" w:name="X69249323b22bf213c8b9842a2d31da14881445f"/>
    <w:p>
      <w:pPr>
        <w:pStyle w:val="Heading2"/>
      </w:pPr>
      <w:r>
        <w:t xml:space="preserve">g) Opción 2 · Comprar la tela y confeccionar en Chile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Qué es:</w:t>
      </w:r>
      <w:r>
        <w:t xml:space="preserve"> </w:t>
      </w:r>
      <w:r>
        <w:t xml:space="preserve">importar la tela IRR (dos caras) y la capa aluminizada perforada, y armar en Chile manta, traje y malla.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Apilado de la manta:</w:t>
      </w:r>
      <w:r>
        <w:t xml:space="preserve"> </w:t>
      </w:r>
      <w:r>
        <w:t xml:space="preserve">cara IRR desierto (110–120 g/m²) + capa aluminizada perforada (30–40 g/m²) + cara IRR woodland.</w:t>
      </w:r>
      <w:r>
        <w:t xml:space="preserve"> </w:t>
      </w:r>
      <w:r>
        <w:t xml:space="preserve">Pesa</w:t>
      </w:r>
      <w:r>
        <w:t xml:space="preserve"> </w:t>
      </w:r>
      <w:r>
        <w:rPr>
          <w:b/>
          <w:bCs/>
        </w:rPr>
        <w:t xml:space="preserve">2,5–2,7 kg</w:t>
      </w:r>
      <w:r>
        <w:t xml:space="preserve"> </w:t>
      </w:r>
      <w:r>
        <w:t xml:space="preserve">(menos de 3 kg). Fuente:</w:t>
      </w:r>
      <w:r>
        <w:t xml:space="preserve"> </w:t>
      </w:r>
      <w:r>
        <w:rPr>
          <w:rStyle w:val="VerbatimChar"/>
        </w:rPr>
        <w:t xml:space="preserve">CAPAS_TELAS_MANTA_ARMADA_2026-10-26.md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A favor:</w:t>
      </w:r>
    </w:p>
    <w:p>
      <w:pPr>
        <w:pStyle w:val="Compact"/>
        <w:numPr>
          <w:ilvl w:val="1"/>
          <w:numId w:val="1005"/>
        </w:numPr>
      </w:pPr>
      <w:r>
        <w:t xml:space="preserve">Controlamos el peso, la ficha y la muestra.</w:t>
      </w:r>
    </w:p>
    <w:p>
      <w:pPr>
        <w:pStyle w:val="Compact"/>
        <w:numPr>
          <w:ilvl w:val="1"/>
          <w:numId w:val="1005"/>
        </w:numPr>
      </w:pPr>
      <w:r>
        <w:t xml:space="preserve">Con stock en Chile entregamos en ≤ 20 días.</w:t>
      </w:r>
    </w:p>
    <w:p>
      <w:pPr>
        <w:pStyle w:val="Compact"/>
        <w:numPr>
          <w:ilvl w:val="1"/>
          <w:numId w:val="1005"/>
        </w:numPr>
      </w:pPr>
      <w:r>
        <w:t xml:space="preserve">Margen de</w:t>
      </w:r>
      <w:r>
        <w:t xml:space="preserve"> </w:t>
      </w:r>
      <w:r>
        <w:rPr>
          <w:b/>
          <w:bCs/>
        </w:rPr>
        <w:t xml:space="preserve">CLP 0,96–1,2 M por manta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En contra:</w:t>
      </w:r>
    </w:p>
    <w:p>
      <w:pPr>
        <w:pStyle w:val="Compact"/>
        <w:numPr>
          <w:ilvl w:val="1"/>
          <w:numId w:val="1006"/>
        </w:numPr>
      </w:pPr>
      <w:r>
        <w:t xml:space="preserve">Necesitamos un taller de confección: propio, o como Unión Temporal de Proveedores.</w:t>
      </w:r>
    </w:p>
    <w:p>
      <w:pPr>
        <w:pStyle w:val="Compact"/>
        <w:numPr>
          <w:ilvl w:val="1"/>
          <w:numId w:val="1006"/>
        </w:numPr>
      </w:pPr>
      <w:r>
        <w:t xml:space="preserve">Sigue dependiendo de la tela importada.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Inversión para 22 mantas listas:</w:t>
      </w:r>
      <w:r>
        <w:t xml:space="preserve"> </w:t>
      </w:r>
      <w:r>
        <w:t xml:space="preserve">CLP 5,3–11,1 M de caja. Lo prudente es partir sólo con muestras y un prototipo</w:t>
      </w:r>
      <w:r>
        <w:t xml:space="preserve"> </w:t>
      </w:r>
      <w:r>
        <w:t xml:space="preserve">(CLP 0,4–0,8 M). Fuente:</w:t>
      </w:r>
      <w:r>
        <w:t xml:space="preserve"> </w:t>
      </w:r>
      <w:r>
        <w:rPr>
          <w:rStyle w:val="VerbatimChar"/>
        </w:rPr>
        <w:t xml:space="preserve">INVERSION_MANTAS_LISTAS_2026-10-26.md</w:t>
      </w:r>
      <w:r>
        <w:t xml:space="preserve">.</w:t>
      </w:r>
    </w:p>
    <w:bookmarkEnd w:id="18"/>
    <w:bookmarkStart w:id="19" w:name="h-opción-3-modificar-nosotros-la-tela"/>
    <w:p>
      <w:pPr>
        <w:pStyle w:val="Heading2"/>
      </w:pPr>
      <w:r>
        <w:t xml:space="preserve">h) Opción 3 · Modificar nosotros la tela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Qué es:</w:t>
      </w:r>
      <w:r>
        <w:t xml:space="preserve"> </w:t>
      </w:r>
      <w:r>
        <w:t xml:space="preserve">comprar tela cruda (tricot de poliéster blanco) y</w:t>
      </w:r>
      <w:r>
        <w:t xml:space="preserve"> </w:t>
      </w:r>
      <w:r>
        <w:rPr>
          <w:b/>
          <w:bCs/>
        </w:rPr>
        <w:t xml:space="preserve">estamparla con pigmentos IRR</w:t>
      </w:r>
      <w:r>
        <w:t xml:space="preserve"> </w:t>
      </w:r>
      <w:r>
        <w:t xml:space="preserve">en Chile. Además: capa térmica,</w:t>
      </w:r>
      <w:r>
        <w:t xml:space="preserve"> </w:t>
      </w:r>
      <w:r>
        <w:t xml:space="preserve">hojas 3D cortadas a láser y, más adelante, capa contra radar con hilo de carbono.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A favor:</w:t>
      </w:r>
    </w:p>
    <w:p>
      <w:pPr>
        <w:pStyle w:val="Compact"/>
        <w:numPr>
          <w:ilvl w:val="1"/>
          <w:numId w:val="1008"/>
        </w:numPr>
      </w:pPr>
      <w:r>
        <w:t xml:space="preserve">Patrón propio del desierto chileno y control total.</w:t>
      </w:r>
    </w:p>
    <w:p>
      <w:pPr>
        <w:pStyle w:val="Compact"/>
        <w:numPr>
          <w:ilvl w:val="1"/>
          <w:numId w:val="1008"/>
        </w:numPr>
      </w:pPr>
      <w:r>
        <w:t xml:space="preserve">Se esquiva el mínimo de 5.000 m de tela estampada (la cruda es barata y fácil de conseguir).</w:t>
      </w:r>
    </w:p>
    <w:p>
      <w:pPr>
        <w:pStyle w:val="Compact"/>
        <w:numPr>
          <w:ilvl w:val="1"/>
          <w:numId w:val="1008"/>
        </w:numPr>
      </w:pPr>
      <w:r>
        <w:t xml:space="preserve">Hay una receta publicada para el verde IRR de la OTAN (serigrafía con 4 pigmentos).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En contra:</w:t>
      </w:r>
    </w:p>
    <w:p>
      <w:pPr>
        <w:pStyle w:val="Compact"/>
        <w:numPr>
          <w:ilvl w:val="1"/>
          <w:numId w:val="1009"/>
        </w:numPr>
      </w:pPr>
      <w:r>
        <w:rPr>
          <w:b/>
          <w:bCs/>
        </w:rPr>
        <w:t xml:space="preserve">No está probado.</w:t>
      </w:r>
      <w:r>
        <w:t xml:space="preserve"> </w:t>
      </w:r>
      <w:r>
        <w:t xml:space="preserve">Hay que medir la reflexión de 400 a 1200 nm, y en Chile no encontramos laboratorio publicado (Eyco, en</w:t>
      </w:r>
      <w:r>
        <w:t xml:space="preserve"> </w:t>
      </w:r>
      <w:r>
        <w:t xml:space="preserve">España, lo hace por courier).</w:t>
      </w:r>
    </w:p>
    <w:p>
      <w:pPr>
        <w:pStyle w:val="Compact"/>
        <w:numPr>
          <w:ilvl w:val="1"/>
          <w:numId w:val="1009"/>
        </w:numPr>
      </w:pPr>
      <w:r>
        <w:t xml:space="preserve">El estampado endurece la tela y le suma peso.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Prueba corta:</w:t>
      </w:r>
      <w:r>
        <w:t xml:space="preserve"> </w:t>
      </w:r>
      <w:r>
        <w:t xml:space="preserve">2–3 semanas y CLP 0,5–1,2 M. Se compara nuestra impresión (B) con una tela IRR comprada (A).</w:t>
      </w:r>
      <w:r>
        <w:t xml:space="preserve"> </w:t>
      </w:r>
      <w:r>
        <w:t xml:space="preserve">Fuente:</w:t>
      </w:r>
      <w:r>
        <w:t xml:space="preserve"> </w:t>
      </w:r>
      <w:r>
        <w:rPr>
          <w:rStyle w:val="VerbatimChar"/>
        </w:rPr>
        <w:t xml:space="preserve">IMPRIMIR_TELA_IRR_PROPIA_2026-10-26.md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Socios posibles en Sudamérica:</w:t>
      </w:r>
    </w:p>
    <w:p>
      <w:pPr>
        <w:pStyle w:val="Compact"/>
        <w:numPr>
          <w:ilvl w:val="1"/>
          <w:numId w:val="1010"/>
        </w:numPr>
      </w:pPr>
      <w:r>
        <w:t xml:space="preserve">Euram (tejeduría de urdimbre en Chile);</w:t>
      </w:r>
    </w:p>
    <w:p>
      <w:pPr>
        <w:pStyle w:val="Compact"/>
        <w:numPr>
          <w:ilvl w:val="1"/>
          <w:numId w:val="1010"/>
        </w:numPr>
      </w:pPr>
      <w:r>
        <w:t xml:space="preserve">Sergatex (importador de telas técnicas);</w:t>
      </w:r>
    </w:p>
    <w:p>
      <w:pPr>
        <w:pStyle w:val="Compact"/>
        <w:numPr>
          <w:ilvl w:val="1"/>
          <w:numId w:val="1010"/>
        </w:numPr>
      </w:pPr>
      <w:r>
        <w:t xml:space="preserve">Kuraray Brasil (hilo con carbono);</w:t>
      </w:r>
    </w:p>
    <w:p>
      <w:pPr>
        <w:pStyle w:val="Compact"/>
        <w:numPr>
          <w:ilvl w:val="1"/>
          <w:numId w:val="1010"/>
        </w:numPr>
      </w:pPr>
      <w:r>
        <w:t xml:space="preserve">SENAI CETIQT (Brasil, laboratorio de camuflaje).</w:t>
      </w:r>
    </w:p>
    <w:bookmarkEnd w:id="19"/>
    <w:bookmarkStart w:id="20" w:name="Xe295eddd1976a6950dcedd11268494f3603583e"/>
    <w:p>
      <w:pPr>
        <w:pStyle w:val="Heading2"/>
      </w:pPr>
      <w:r>
        <w:t xml:space="preserve">Plan de trabajo (recomendación:</w:t>
      </w:r>
      <w:r>
        <w:t xml:space="preserve"> </w:t>
      </w:r>
      <w:r>
        <w:rPr>
          <w:b/>
          <w:bCs/>
        </w:rPr>
        <w:t xml:space="preserve">g ahora y h en paralelo</w:t>
      </w:r>
      <w:r>
        <w:t xml:space="preserve">; f sólo para el prototipo)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Qué</w:t>
            </w:r>
          </w:p>
        </w:tc>
        <w:tc>
          <w:tcPr/>
          <w:p>
            <w:pPr>
              <w:pStyle w:val="Compact"/>
            </w:pPr>
            <w:r>
              <w:t xml:space="preserve">Quién</w:t>
            </w:r>
          </w:p>
        </w:tc>
        <w:tc>
          <w:tcPr/>
          <w:p>
            <w:pPr>
              <w:pStyle w:val="Compact"/>
            </w:pPr>
            <w:r>
              <w:t xml:space="preserve">Plazo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Decidir si aceptamos el</w:t>
            </w:r>
            <w:r>
              <w:t xml:space="preserve"> </w:t>
            </w:r>
            <w:r>
              <w:rPr>
                <w:b/>
                <w:bCs/>
              </w:rPr>
              <w:t xml:space="preserve">ripstop de tejido plano IRR</w:t>
            </w:r>
            <w:r>
              <w:t xml:space="preserve"> </w:t>
            </w:r>
            <w:r>
              <w:t xml:space="preserve">(Sapphire, Kusumgar) en vez del tricot. Es lo único que ofrecen los grandes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Tatiana</w:t>
            </w:r>
          </w:p>
        </w:tc>
        <w:tc>
          <w:tcPr/>
          <w:p>
            <w:pPr>
              <w:pStyle w:val="Compact"/>
            </w:pPr>
            <w:r>
              <w:t xml:space="preserve">Noviembre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Pedir</w:t>
            </w:r>
            <w:r>
              <w:t xml:space="preserve"> </w:t>
            </w:r>
            <w:r>
              <w:rPr>
                <w:b/>
                <w:bCs/>
              </w:rPr>
              <w:t xml:space="preserve">muestras A4</w:t>
            </w:r>
            <w:r>
              <w:t xml:space="preserve"> </w:t>
            </w:r>
            <w:r>
              <w:t xml:space="preserve">de tela IRR (desierto, woodland y nieve) y de la capa aluminizada</w:t>
            </w:r>
          </w:p>
        </w:tc>
        <w:tc>
          <w:tcPr/>
          <w:p>
            <w:pPr>
              <w:pStyle w:val="Compact"/>
            </w:pPr>
            <w:r>
              <w:t xml:space="preserve">Vasco</w:t>
            </w:r>
          </w:p>
        </w:tc>
        <w:tc>
          <w:tcPr/>
          <w:p>
            <w:pPr>
              <w:pStyle w:val="Compact"/>
            </w:pPr>
            <w:r>
              <w:t xml:space="preserve">Noviembre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Prueba corta de estampado propio</w:t>
            </w:r>
            <w:r>
              <w:t xml:space="preserve"> </w:t>
            </w:r>
            <w:r>
              <w:t xml:space="preserve">(opción h), con medición en Eyco</w:t>
            </w:r>
          </w:p>
        </w:tc>
        <w:tc>
          <w:tcPr/>
          <w:p>
            <w:pPr>
              <w:pStyle w:val="Compact"/>
            </w:pPr>
            <w:r>
              <w:t xml:space="preserve">Tatiana</w:t>
            </w:r>
          </w:p>
        </w:tc>
        <w:tc>
          <w:tcPr/>
          <w:p>
            <w:pPr>
              <w:pStyle w:val="Compact"/>
            </w:pPr>
            <w:r>
              <w:t xml:space="preserve">Noviembre–diciembre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Prototipo</w:t>
            </w:r>
            <w:r>
              <w:t xml:space="preserve"> </w:t>
            </w:r>
            <w:r>
              <w:t xml:space="preserve">de manta y de traje, pesado, lavado y mirado con cámara térmica y visión nocturna sobre una persona</w:t>
            </w:r>
          </w:p>
        </w:tc>
        <w:tc>
          <w:tcPr/>
          <w:p>
            <w:pPr>
              <w:pStyle w:val="Compact"/>
            </w:pPr>
            <w:r>
              <w:t xml:space="preserve">Tatiana + taller</w:t>
            </w:r>
          </w:p>
        </w:tc>
        <w:tc>
          <w:tcPr/>
          <w:p>
            <w:pPr>
              <w:pStyle w:val="Compact"/>
            </w:pPr>
            <w:r>
              <w:t xml:space="preserve">Diciembre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Papeles:</w:t>
            </w:r>
            <w:r>
              <w:t xml:space="preserve"> </w:t>
            </w:r>
            <w:r>
              <w:t xml:space="preserve">Registro de Proveedores hábil, Registro Especial de la Armada y el Ejército (Decreto 746), programa de integridad</w:t>
            </w:r>
          </w:p>
        </w:tc>
        <w:tc>
          <w:tcPr/>
          <w:p>
            <w:pPr>
              <w:pStyle w:val="Compact"/>
            </w:pPr>
            <w:r>
              <w:t xml:space="preserve">Vasco</w:t>
            </w:r>
          </w:p>
        </w:tc>
        <w:tc>
          <w:tcPr/>
          <w:p>
            <w:pPr>
              <w:pStyle w:val="Compact"/>
            </w:pPr>
            <w:r>
              <w:t xml:space="preserve">Diciembre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Taller de confección y tejedoras</w:t>
            </w:r>
            <w:r>
              <w:t xml:space="preserve"> </w:t>
            </w:r>
            <w:r>
              <w:t xml:space="preserve">que cosan 25 trajes en pocos días, o el nuestro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Tatiana</w:t>
            </w:r>
            <w:r>
              <w:t xml:space="preserve"> </w:t>
            </w:r>
            <w:r>
              <w:t xml:space="preserve">(ingeniera textil)</w:t>
            </w:r>
          </w:p>
        </w:tc>
        <w:tc>
          <w:tcPr/>
          <w:p>
            <w:pPr>
              <w:pStyle w:val="Compact"/>
            </w:pPr>
            <w:r>
              <w:t xml:space="preserve">Enero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Mostrar el prototipo a la Armada (Comando de Fuerzas Especiales e Infantería de Marina) antes de que salga el presupuesto 2027</w:t>
            </w:r>
          </w:p>
        </w:tc>
        <w:tc>
          <w:tcPr/>
          <w:p>
            <w:pPr>
              <w:pStyle w:val="Compact"/>
            </w:pPr>
            <w:r>
              <w:t xml:space="preserve">Juan</w:t>
            </w:r>
          </w:p>
        </w:tc>
        <w:tc>
          <w:tcPr/>
          <w:p>
            <w:pPr>
              <w:pStyle w:val="Compact"/>
            </w:pPr>
            <w:r>
              <w:t xml:space="preserve">Enero–marzo 2027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Comprar la tela de producción cuando la muestra esté aprobada</w:t>
            </w:r>
          </w:p>
        </w:tc>
        <w:tc>
          <w:tcPr/>
          <w:p>
            <w:pPr>
              <w:pStyle w:val="Compact"/>
            </w:pPr>
            <w:r>
              <w:t xml:space="preserve">Vasco</w:t>
            </w:r>
          </w:p>
        </w:tc>
        <w:tc>
          <w:tcPr/>
          <w:p>
            <w:pPr>
              <w:pStyle w:val="Compact"/>
            </w:pPr>
            <w:r>
              <w:t xml:space="preserve">Cuando se anuncie la licitación</w:t>
            </w:r>
          </w:p>
        </w:tc>
      </w:tr>
    </w:tbl>
    <w:p>
      <w:pPr>
        <w:pStyle w:val="BodyText"/>
      </w:pPr>
      <w:r>
        <w:rPr>
          <w:b/>
          <w:bCs/>
        </w:rPr>
        <w:t xml:space="preserve">Lo que decide Juan:</w:t>
      </w:r>
      <w:r>
        <w:t xml:space="preserve"> </w:t>
      </w:r>
      <w:r>
        <w:t xml:space="preserve">(1) si este es el orden; (2) cuánto invertir en la fase de muestras y prototipo (CLP 0,4–1,2 M);</w:t>
      </w:r>
      <w:r>
        <w:t xml:space="preserve"> </w:t>
      </w:r>
      <w:r>
        <w:t xml:space="preserve">(3) si la cubierta para equipos y la malla entran ahora o después.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2026-11-03T13:06:26Z</dcterms:created>
  <dcterms:modified xsi:type="dcterms:W3CDTF">2026-11-03T13:06:26Z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